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1bf9952d76bc11c570856b1e0d9e77784a2c63"/>
    <w:p>
      <w:pPr>
        <w:pStyle w:val="Heading3"/>
      </w:pPr>
      <w:r>
        <w:t xml:space="preserve">Перечень категорий граждан, имеющих право на льготы по оплате взносов за капитальный ремонт</w:t>
      </w:r>
    </w:p>
    <w:p>
      <w:pPr>
        <w:pStyle w:val="FirstParagraph"/>
      </w:pPr>
      <w:r>
        <w:t xml:space="preserve">31.07.2015</w:t>
      </w:r>
    </w:p>
    <w:p>
      <w:pPr>
        <w:pStyle w:val="BodyText"/>
      </w:pPr>
      <w:r>
        <w:t xml:space="preserve">Перечень категорий граждан, имеющих право на льготы по оплате взносов за капитальный ремонт: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перечень льготных категорий.pdf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http://vost-degunino.mos.ru/overhaul/detail/2045685.html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Восточное Дегунино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c00/perechen-lgotnykh-kategoriy.pdf" TargetMode="External" /><Relationship Type="http://schemas.openxmlformats.org/officeDocument/2006/relationships/hyperlink" Id="rId22" Target="http://vost-degunino.mos.ru" TargetMode="External" /><Relationship Type="http://schemas.openxmlformats.org/officeDocument/2006/relationships/hyperlink" Id="rId21" Target="http://vost-degunino.mos.ru/overhaul/detail/20456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c00/perechen-lgotnykh-kategoriy.pdf" TargetMode="External" /><Relationship Type="http://schemas.openxmlformats.org/officeDocument/2006/relationships/hyperlink" Id="rId22" Target="http://vost-degunino.mos.ru" TargetMode="External" /><Relationship Type="http://schemas.openxmlformats.org/officeDocument/2006/relationships/hyperlink" Id="rId21" Target="http://vost-degunino.mos.ru/overhaul/detail/20456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2025-05-07T00:08:32Z</dcterms:created>
  <dcterms:modified xsi:type="dcterms:W3CDTF">2025-05-07T00:08:32Z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